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BDEAC" w14:textId="77777777" w:rsidR="00DF44A2" w:rsidRPr="00DF44A2" w:rsidRDefault="00DF44A2" w:rsidP="00DF44A2">
      <w:pPr>
        <w:tabs>
          <w:tab w:val="left" w:pos="1413"/>
          <w:tab w:val="center" w:pos="7866"/>
        </w:tabs>
        <w:spacing w:after="200" w:line="276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bidi="en-US"/>
        </w:rPr>
      </w:pPr>
      <w:bookmarkStart w:id="0" w:name="_GoBack"/>
      <w:bookmarkEnd w:id="0"/>
      <w:r w:rsidRPr="00DF44A2">
        <w:rPr>
          <w:rFonts w:ascii="Arial" w:eastAsia="Calibri" w:hAnsi="Arial" w:cs="Arial"/>
          <w:b/>
          <w:sz w:val="20"/>
          <w:szCs w:val="20"/>
          <w:lang w:bidi="en-US"/>
        </w:rPr>
        <w:t>Wykaz lokali mieszkalnych przeznaczonych do sprzedaży i oddania w użytkowanie wieczyste</w:t>
      </w:r>
    </w:p>
    <w:p w14:paraId="2FEA48CC" w14:textId="77777777" w:rsidR="00DF44A2" w:rsidRPr="00DF44A2" w:rsidRDefault="00DF44A2" w:rsidP="00DF44A2">
      <w:pPr>
        <w:spacing w:after="200" w:line="276" w:lineRule="auto"/>
        <w:contextualSpacing/>
        <w:jc w:val="center"/>
        <w:rPr>
          <w:rFonts w:ascii="Arial" w:eastAsia="Calibri" w:hAnsi="Arial" w:cs="Arial"/>
          <w:b/>
          <w:i/>
          <w:sz w:val="20"/>
          <w:szCs w:val="20"/>
          <w:lang w:bidi="en-US"/>
        </w:rPr>
      </w:pPr>
      <w:r w:rsidRPr="00DF44A2">
        <w:rPr>
          <w:rFonts w:ascii="Arial" w:eastAsia="Calibri" w:hAnsi="Arial" w:cs="Arial"/>
          <w:b/>
          <w:sz w:val="20"/>
          <w:szCs w:val="20"/>
          <w:lang w:bidi="en-US"/>
        </w:rPr>
        <w:t xml:space="preserve">ułamkowej części gruntu na rzecz ich najemców, </w:t>
      </w:r>
      <w:r w:rsidRPr="00DF44A2">
        <w:rPr>
          <w:rFonts w:ascii="Arial" w:eastAsia="Calibri" w:hAnsi="Arial" w:cs="Arial"/>
          <w:b/>
          <w:sz w:val="20"/>
          <w:szCs w:val="20"/>
          <w:lang w:bidi="en-US"/>
        </w:rPr>
        <w:br/>
        <w:t xml:space="preserve">w trybie art.34 ust.1 pkt. 3 ustawy z dnia 21 sierpnia 1997 roku </w:t>
      </w:r>
      <w:r w:rsidRPr="00DF44A2">
        <w:rPr>
          <w:rFonts w:ascii="Arial" w:eastAsia="Calibri" w:hAnsi="Arial" w:cs="Arial"/>
          <w:b/>
          <w:i/>
          <w:sz w:val="20"/>
          <w:szCs w:val="20"/>
          <w:lang w:bidi="en-US"/>
        </w:rPr>
        <w:t xml:space="preserve">o gospodarce </w:t>
      </w:r>
      <w:r w:rsidRPr="00DF44A2">
        <w:rPr>
          <w:rFonts w:ascii="Arial" w:eastAsia="Calibri" w:hAnsi="Arial" w:cs="Arial"/>
          <w:b/>
          <w:i/>
          <w:sz w:val="20"/>
          <w:szCs w:val="20"/>
          <w:lang w:bidi="en-US"/>
        </w:rPr>
        <w:br/>
        <w:t>nieruchomościami</w:t>
      </w:r>
    </w:p>
    <w:p w14:paraId="49F78B8E" w14:textId="77777777" w:rsidR="00DF44A2" w:rsidRPr="00DF44A2" w:rsidRDefault="00DF44A2" w:rsidP="00DF44A2">
      <w:pPr>
        <w:spacing w:after="200" w:line="276" w:lineRule="auto"/>
        <w:contextualSpacing/>
        <w:jc w:val="center"/>
        <w:rPr>
          <w:rFonts w:ascii="Arial" w:eastAsia="Calibri" w:hAnsi="Arial" w:cs="Arial"/>
          <w:sz w:val="20"/>
          <w:szCs w:val="20"/>
          <w:lang w:bidi="en-US"/>
        </w:rPr>
      </w:pPr>
      <w:r w:rsidRPr="00DF44A2">
        <w:rPr>
          <w:rFonts w:ascii="Arial" w:eastAsia="Calibri" w:hAnsi="Arial" w:cs="Arial"/>
          <w:sz w:val="20"/>
          <w:szCs w:val="20"/>
          <w:lang w:bidi="en-US"/>
        </w:rPr>
        <w:t xml:space="preserve">/ </w:t>
      </w:r>
      <w:r w:rsidRPr="00DF44A2">
        <w:rPr>
          <w:rFonts w:ascii="Arial" w:eastAsia="Calibri" w:hAnsi="Arial" w:cs="Arial"/>
          <w:sz w:val="20"/>
          <w:szCs w:val="20"/>
          <w:lang w:val="en-US" w:bidi="en-US"/>
        </w:rPr>
        <w:t xml:space="preserve">Dz. U. z 2018 </w:t>
      </w:r>
      <w:proofErr w:type="spellStart"/>
      <w:r w:rsidRPr="00DF44A2">
        <w:rPr>
          <w:rFonts w:ascii="Arial" w:eastAsia="Calibri" w:hAnsi="Arial" w:cs="Arial"/>
          <w:sz w:val="20"/>
          <w:szCs w:val="20"/>
          <w:lang w:val="en-US" w:bidi="en-US"/>
        </w:rPr>
        <w:t>roku</w:t>
      </w:r>
      <w:proofErr w:type="spellEnd"/>
      <w:r w:rsidRPr="00DF44A2">
        <w:rPr>
          <w:rFonts w:ascii="Arial" w:eastAsia="Calibri" w:hAnsi="Arial" w:cs="Arial"/>
          <w:sz w:val="20"/>
          <w:szCs w:val="20"/>
          <w:lang w:val="en-US" w:bidi="en-US"/>
        </w:rPr>
        <w:t xml:space="preserve">, </w:t>
      </w:r>
      <w:proofErr w:type="spellStart"/>
      <w:r w:rsidRPr="00DF44A2">
        <w:rPr>
          <w:rFonts w:ascii="Arial" w:eastAsia="Calibri" w:hAnsi="Arial" w:cs="Arial"/>
          <w:sz w:val="20"/>
          <w:szCs w:val="20"/>
          <w:lang w:val="en-US" w:bidi="en-US"/>
        </w:rPr>
        <w:t>poz</w:t>
      </w:r>
      <w:proofErr w:type="spellEnd"/>
      <w:r w:rsidRPr="00DF44A2">
        <w:rPr>
          <w:rFonts w:ascii="Arial" w:eastAsia="Calibri" w:hAnsi="Arial" w:cs="Arial"/>
          <w:sz w:val="20"/>
          <w:szCs w:val="20"/>
          <w:lang w:val="en-US" w:bidi="en-US"/>
        </w:rPr>
        <w:t xml:space="preserve">. 121 </w:t>
      </w:r>
      <w:proofErr w:type="spellStart"/>
      <w:r w:rsidRPr="00DF44A2">
        <w:rPr>
          <w:rFonts w:ascii="Arial" w:eastAsia="Calibri" w:hAnsi="Arial" w:cs="Arial"/>
          <w:sz w:val="20"/>
          <w:szCs w:val="20"/>
          <w:lang w:val="en-US" w:bidi="en-US"/>
        </w:rPr>
        <w:t>ze</w:t>
      </w:r>
      <w:proofErr w:type="spellEnd"/>
      <w:r w:rsidRPr="00DF44A2">
        <w:rPr>
          <w:rFonts w:ascii="Arial" w:eastAsia="Calibri" w:hAnsi="Arial" w:cs="Arial"/>
          <w:sz w:val="20"/>
          <w:szCs w:val="20"/>
          <w:lang w:val="en-US" w:bidi="en-US"/>
        </w:rPr>
        <w:t xml:space="preserve"> </w:t>
      </w:r>
      <w:proofErr w:type="spellStart"/>
      <w:r w:rsidRPr="00DF44A2">
        <w:rPr>
          <w:rFonts w:ascii="Arial" w:eastAsia="Calibri" w:hAnsi="Arial" w:cs="Arial"/>
          <w:sz w:val="20"/>
          <w:szCs w:val="20"/>
          <w:lang w:val="en-US" w:bidi="en-US"/>
        </w:rPr>
        <w:t>zm</w:t>
      </w:r>
      <w:proofErr w:type="spellEnd"/>
      <w:r w:rsidRPr="00DF44A2">
        <w:rPr>
          <w:rFonts w:ascii="Arial" w:eastAsia="Calibri" w:hAnsi="Arial" w:cs="Arial"/>
          <w:sz w:val="20"/>
          <w:szCs w:val="20"/>
          <w:lang w:val="en-US" w:bidi="en-US"/>
        </w:rPr>
        <w:t>.</w:t>
      </w:r>
      <w:r w:rsidRPr="00DF44A2">
        <w:rPr>
          <w:rFonts w:ascii="Arial" w:eastAsia="Calibri" w:hAnsi="Arial" w:cs="Arial"/>
          <w:sz w:val="20"/>
          <w:szCs w:val="20"/>
          <w:lang w:bidi="en-US"/>
        </w:rPr>
        <w:t>/</w:t>
      </w:r>
    </w:p>
    <w:tbl>
      <w:tblPr>
        <w:tblW w:w="158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162"/>
        <w:gridCol w:w="1417"/>
        <w:gridCol w:w="1813"/>
        <w:gridCol w:w="2361"/>
        <w:gridCol w:w="992"/>
        <w:gridCol w:w="1417"/>
        <w:gridCol w:w="1497"/>
        <w:gridCol w:w="1478"/>
        <w:gridCol w:w="1605"/>
        <w:gridCol w:w="1559"/>
      </w:tblGrid>
      <w:tr w:rsidR="00DF44A2" w:rsidRPr="00DF44A2" w14:paraId="298C98E8" w14:textId="77777777" w:rsidTr="00077EF7">
        <w:trPr>
          <w:trHeight w:val="25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1B16F" w14:textId="77777777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F44A2">
              <w:rPr>
                <w:rFonts w:ascii="Arial" w:eastAsia="Calibri" w:hAnsi="Arial" w:cs="Arial"/>
                <w:sz w:val="20"/>
                <w:szCs w:val="20"/>
                <w:lang w:bidi="en-US"/>
              </w:rPr>
              <w:t>Lp.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0C9EA" w14:textId="77777777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F44A2">
              <w:rPr>
                <w:rFonts w:ascii="Arial" w:eastAsia="Calibri" w:hAnsi="Arial" w:cs="Arial"/>
                <w:sz w:val="20"/>
                <w:szCs w:val="20"/>
                <w:lang w:bidi="en-US"/>
              </w:rPr>
              <w:t>Numer działki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EE0A4" w14:textId="77777777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F44A2">
              <w:rPr>
                <w:rFonts w:ascii="Arial" w:eastAsia="Calibri" w:hAnsi="Arial" w:cs="Arial"/>
                <w:sz w:val="20"/>
                <w:szCs w:val="20"/>
                <w:lang w:bidi="en-US"/>
              </w:rPr>
              <w:t>Powierzchnia</w:t>
            </w:r>
          </w:p>
          <w:p w14:paraId="797CA3C1" w14:textId="77777777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F44A2">
              <w:rPr>
                <w:rFonts w:ascii="Arial" w:eastAsia="Calibri" w:hAnsi="Arial" w:cs="Arial"/>
                <w:sz w:val="20"/>
                <w:szCs w:val="20"/>
                <w:lang w:bidi="en-US"/>
              </w:rPr>
              <w:t>działki</w:t>
            </w:r>
            <w:r w:rsidRPr="00DF44A2">
              <w:rPr>
                <w:rFonts w:ascii="Arial" w:eastAsia="Calibri" w:hAnsi="Arial" w:cs="Arial"/>
                <w:b/>
                <w:sz w:val="20"/>
                <w:szCs w:val="20"/>
                <w:lang w:val="en-US" w:bidi="en-US"/>
              </w:rPr>
              <w:t xml:space="preserve"> </w:t>
            </w:r>
            <w:r w:rsidRPr="00DF44A2">
              <w:rPr>
                <w:rFonts w:ascii="Arial" w:eastAsia="Calibri" w:hAnsi="Arial" w:cs="Arial"/>
                <w:sz w:val="20"/>
                <w:szCs w:val="20"/>
                <w:lang w:val="en-US" w:bidi="en-US"/>
              </w:rPr>
              <w:t>m</w:t>
            </w:r>
            <w:r w:rsidRPr="00DF44A2">
              <w:rPr>
                <w:rFonts w:ascii="Arial" w:eastAsia="Calibri" w:hAnsi="Arial" w:cs="Arial"/>
                <w:sz w:val="20"/>
                <w:szCs w:val="20"/>
                <w:vertAlign w:val="superscript"/>
                <w:lang w:val="en-US" w:bidi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31B73" w14:textId="77777777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F44A2">
              <w:rPr>
                <w:rFonts w:ascii="Arial" w:eastAsia="Calibri" w:hAnsi="Arial" w:cs="Arial"/>
                <w:sz w:val="20"/>
                <w:szCs w:val="20"/>
                <w:lang w:bidi="en-US"/>
              </w:rPr>
              <w:t>Numer księgi wieczystej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0D9D4" w14:textId="77777777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F44A2">
              <w:rPr>
                <w:rFonts w:ascii="Arial" w:eastAsia="Calibri" w:hAnsi="Arial" w:cs="Arial"/>
                <w:sz w:val="20"/>
                <w:szCs w:val="20"/>
                <w:lang w:bidi="en-US"/>
              </w:rPr>
              <w:t>Położenie lokalu mieszkalnego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165B1" w14:textId="77777777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F44A2">
              <w:rPr>
                <w:rFonts w:ascii="Arial" w:eastAsia="Calibri" w:hAnsi="Arial" w:cs="Arial"/>
                <w:sz w:val="20"/>
                <w:szCs w:val="20"/>
                <w:lang w:bidi="en-US"/>
              </w:rPr>
              <w:t>Numer lokalu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722AC" w14:textId="77777777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F44A2">
              <w:rPr>
                <w:rFonts w:ascii="Arial" w:eastAsia="Calibri" w:hAnsi="Arial" w:cs="Arial"/>
                <w:sz w:val="20"/>
                <w:szCs w:val="20"/>
                <w:lang w:bidi="en-US"/>
              </w:rPr>
              <w:t xml:space="preserve">Powierzchnia lokalu </w:t>
            </w:r>
            <w:r w:rsidRPr="00DF44A2">
              <w:rPr>
                <w:rFonts w:ascii="Arial" w:eastAsia="Calibri" w:hAnsi="Arial" w:cs="Arial"/>
                <w:sz w:val="20"/>
                <w:szCs w:val="20"/>
                <w:lang w:val="en-US" w:bidi="en-US"/>
              </w:rPr>
              <w:t>m</w:t>
            </w:r>
            <w:r w:rsidRPr="00DF44A2">
              <w:rPr>
                <w:rFonts w:ascii="Arial" w:eastAsia="Calibri" w:hAnsi="Arial" w:cs="Arial"/>
                <w:sz w:val="20"/>
                <w:szCs w:val="20"/>
                <w:vertAlign w:val="superscript"/>
                <w:lang w:val="en-US" w:bidi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A057E" w14:textId="77777777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F44A2">
              <w:rPr>
                <w:rFonts w:ascii="Arial" w:eastAsia="Calibri" w:hAnsi="Arial" w:cs="Arial"/>
                <w:sz w:val="20"/>
                <w:szCs w:val="20"/>
                <w:lang w:bidi="en-US"/>
              </w:rPr>
              <w:t>Udział w częściach wspólnych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1608E" w14:textId="77777777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F44A2">
              <w:rPr>
                <w:rFonts w:ascii="Arial" w:eastAsia="Calibri" w:hAnsi="Arial" w:cs="Arial"/>
                <w:sz w:val="20"/>
                <w:szCs w:val="20"/>
                <w:lang w:bidi="en-US"/>
              </w:rPr>
              <w:t>Cena lokalu mieszkalnego zł.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200C0" w14:textId="77777777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bidi="en-US"/>
              </w:rPr>
            </w:pPr>
            <w:r w:rsidRPr="00DF44A2">
              <w:rPr>
                <w:rFonts w:ascii="Arial" w:eastAsia="Calibri" w:hAnsi="Arial" w:cs="Arial"/>
                <w:sz w:val="16"/>
                <w:szCs w:val="16"/>
                <w:lang w:bidi="en-US"/>
              </w:rPr>
              <w:t xml:space="preserve">Pierwsza opłata z tyt. użytkowania wieczystego gruntu </w:t>
            </w:r>
            <w:r w:rsidRPr="00DF44A2">
              <w:rPr>
                <w:rFonts w:ascii="Arial" w:eastAsia="Calibri" w:hAnsi="Arial" w:cs="Arial"/>
                <w:sz w:val="16"/>
                <w:szCs w:val="16"/>
                <w:lang w:bidi="en-US"/>
              </w:rPr>
              <w:br/>
              <w:t>w zł –ustalona wg stawki procentowej w wysokości 15% ceny nieruchomości gruntowej(podatek VAT zostanie naliczony zgodnie z obowiązującymi przepisami)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A570" w14:textId="77777777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bidi="en-US"/>
              </w:rPr>
            </w:pPr>
            <w:r w:rsidRPr="00DF44A2">
              <w:rPr>
                <w:rFonts w:ascii="Arial" w:eastAsia="Calibri" w:hAnsi="Arial" w:cs="Arial"/>
                <w:sz w:val="16"/>
                <w:szCs w:val="16"/>
                <w:lang w:bidi="en-US"/>
              </w:rPr>
              <w:t>Opłata roczna z tyt. użytkowania wieczystego gruntu w zł -ustalona wg stawki procentowej w wysokości 1% ceny nieruchomości gruntowej (podatek VAT zostanie naliczony zgodnie z obowiązującymi przepisami) *</w:t>
            </w:r>
          </w:p>
          <w:p w14:paraId="059E6B72" w14:textId="77777777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</w:p>
        </w:tc>
      </w:tr>
      <w:tr w:rsidR="00DF44A2" w:rsidRPr="00DF44A2" w14:paraId="4E92363A" w14:textId="77777777" w:rsidTr="00077EF7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2C15E" w14:textId="77777777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F44A2">
              <w:rPr>
                <w:rFonts w:ascii="Arial" w:eastAsia="Calibri" w:hAnsi="Arial" w:cs="Arial"/>
                <w:sz w:val="20"/>
                <w:szCs w:val="20"/>
                <w:lang w:bidi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F8C1" w14:textId="2DB29D28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FA81" w14:textId="4F340FC0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US"/>
              </w:rPr>
              <w:t>507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DDA0A" w14:textId="3EADCF2F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F44A2">
              <w:rPr>
                <w:rFonts w:ascii="Arial" w:eastAsia="Calibri" w:hAnsi="Arial" w:cs="Arial"/>
                <w:sz w:val="20"/>
                <w:szCs w:val="20"/>
                <w:lang w:bidi="en-US"/>
              </w:rPr>
              <w:t>KI1L/000</w:t>
            </w:r>
            <w:r>
              <w:rPr>
                <w:rFonts w:ascii="Arial" w:eastAsia="Calibri" w:hAnsi="Arial" w:cs="Arial"/>
                <w:sz w:val="20"/>
                <w:szCs w:val="20"/>
                <w:lang w:bidi="en-US"/>
              </w:rPr>
              <w:t>40904/6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28DCC" w14:textId="6614D593" w:rsidR="00DF44A2" w:rsidRPr="00DF44A2" w:rsidRDefault="00DF44A2" w:rsidP="00DF44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F44A2">
              <w:rPr>
                <w:rFonts w:ascii="Arial" w:eastAsia="Calibri" w:hAnsi="Arial" w:cs="Arial"/>
                <w:sz w:val="20"/>
                <w:szCs w:val="20"/>
                <w:lang w:bidi="en-US"/>
              </w:rPr>
              <w:t xml:space="preserve">ul. </w:t>
            </w:r>
            <w:r>
              <w:rPr>
                <w:rFonts w:ascii="Arial" w:eastAsia="Calibri" w:hAnsi="Arial" w:cs="Arial"/>
                <w:sz w:val="20"/>
                <w:szCs w:val="20"/>
                <w:lang w:bidi="en-US"/>
              </w:rPr>
              <w:t>Grunwaldzka 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8E9F" w14:textId="18EBFD5E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US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A367C" w14:textId="3376DDE7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US"/>
              </w:rPr>
              <w:t>36,11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3340" w14:textId="4E55395A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US"/>
              </w:rPr>
              <w:t>3611/415800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EFFF" w14:textId="5F4AE3BE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US"/>
              </w:rPr>
              <w:t>107 130,00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E9FE" w14:textId="24A6BEA3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US"/>
              </w:rPr>
              <w:t>263,85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A5BE" w14:textId="61616B1C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US"/>
              </w:rPr>
              <w:t>17,59</w:t>
            </w:r>
          </w:p>
        </w:tc>
      </w:tr>
      <w:tr w:rsidR="00DF44A2" w:rsidRPr="00DF44A2" w14:paraId="0AA570CD" w14:textId="77777777" w:rsidTr="00077EF7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71E7E" w14:textId="77777777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F44A2">
              <w:rPr>
                <w:rFonts w:ascii="Arial" w:eastAsia="Calibri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B64C" w14:textId="5CD861BA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US"/>
              </w:rPr>
              <w:t>543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33204" w14:textId="5D765716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US"/>
              </w:rPr>
              <w:t>554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283F8" w14:textId="5FEC24CA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F44A2">
              <w:rPr>
                <w:rFonts w:ascii="Arial" w:eastAsia="Calibri" w:hAnsi="Arial" w:cs="Arial"/>
                <w:sz w:val="20"/>
                <w:szCs w:val="20"/>
                <w:lang w:bidi="en-US"/>
              </w:rPr>
              <w:t>KI1L/000</w:t>
            </w:r>
            <w:r>
              <w:rPr>
                <w:rFonts w:ascii="Arial" w:eastAsia="Calibri" w:hAnsi="Arial" w:cs="Arial"/>
                <w:sz w:val="20"/>
                <w:szCs w:val="20"/>
                <w:lang w:bidi="en-US"/>
              </w:rPr>
              <w:t>89057/8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D83A1" w14:textId="6BEBDF8D" w:rsidR="00DF44A2" w:rsidRPr="00DF44A2" w:rsidRDefault="00DF44A2" w:rsidP="00DF44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F44A2">
              <w:rPr>
                <w:rFonts w:ascii="Arial" w:eastAsia="Calibri" w:hAnsi="Arial" w:cs="Arial"/>
                <w:sz w:val="20"/>
                <w:szCs w:val="20"/>
                <w:lang w:bidi="en-US"/>
              </w:rPr>
              <w:t xml:space="preserve">ul. </w:t>
            </w:r>
            <w:r>
              <w:rPr>
                <w:rFonts w:ascii="Arial" w:eastAsia="Calibri" w:hAnsi="Arial" w:cs="Arial"/>
                <w:sz w:val="20"/>
                <w:szCs w:val="20"/>
                <w:lang w:bidi="en-US"/>
              </w:rPr>
              <w:t>Piesza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9CB8" w14:textId="4644521B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0187" w14:textId="153E4E9D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US"/>
              </w:rPr>
              <w:t>68,00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8B35" w14:textId="7C33CE40" w:rsidR="00DF44A2" w:rsidRPr="00DF44A2" w:rsidRDefault="00DF44A2" w:rsidP="00DF44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US"/>
              </w:rPr>
              <w:t>6800/157000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510F" w14:textId="53000F46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US"/>
              </w:rPr>
              <w:t>208 896,00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2A05D" w14:textId="1ACE5558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US"/>
              </w:rPr>
              <w:t>1 143,90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E9A0" w14:textId="6CCCC2D0" w:rsidR="00DF44A2" w:rsidRPr="00DF44A2" w:rsidRDefault="00DF44A2" w:rsidP="00DF44A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US"/>
              </w:rPr>
              <w:t>76,26</w:t>
            </w:r>
          </w:p>
        </w:tc>
      </w:tr>
    </w:tbl>
    <w:p w14:paraId="451BD422" w14:textId="39236C29" w:rsidR="00DF44A2" w:rsidRPr="00DF44A2" w:rsidRDefault="00DF44A2" w:rsidP="00DF44A2">
      <w:pPr>
        <w:spacing w:after="200" w:line="276" w:lineRule="auto"/>
        <w:ind w:left="-851"/>
        <w:jc w:val="both"/>
        <w:rPr>
          <w:rFonts w:ascii="Arial" w:eastAsia="Calibri" w:hAnsi="Arial" w:cs="Arial"/>
          <w:color w:val="000000"/>
          <w:sz w:val="18"/>
          <w:szCs w:val="18"/>
          <w:lang w:bidi="en-US"/>
        </w:rPr>
      </w:pPr>
      <w:r w:rsidRPr="00DF44A2">
        <w:rPr>
          <w:rFonts w:ascii="Arial" w:eastAsia="Calibri" w:hAnsi="Arial" w:cs="Arial"/>
          <w:b/>
          <w:color w:val="000000"/>
          <w:sz w:val="18"/>
          <w:szCs w:val="18"/>
          <w:lang w:bidi="en-US"/>
        </w:rPr>
        <w:t xml:space="preserve">* </w:t>
      </w:r>
      <w:r w:rsidRPr="00DF44A2">
        <w:rPr>
          <w:rFonts w:ascii="Arial" w:eastAsia="Calibri" w:hAnsi="Arial" w:cs="Arial"/>
          <w:color w:val="000000"/>
          <w:sz w:val="18"/>
          <w:szCs w:val="18"/>
          <w:lang w:bidi="en-US"/>
        </w:rPr>
        <w:t xml:space="preserve">Opłaty roczne </w:t>
      </w:r>
      <w:r>
        <w:rPr>
          <w:rFonts w:ascii="Arial" w:eastAsia="Calibri" w:hAnsi="Arial" w:cs="Arial"/>
          <w:color w:val="000000"/>
          <w:sz w:val="18"/>
          <w:szCs w:val="18"/>
          <w:lang w:bidi="en-US"/>
        </w:rPr>
        <w:t>z</w:t>
      </w:r>
      <w:r w:rsidRPr="00DF44A2">
        <w:rPr>
          <w:rFonts w:ascii="Arial" w:eastAsia="Calibri" w:hAnsi="Arial" w:cs="Arial"/>
          <w:color w:val="000000"/>
          <w:sz w:val="18"/>
          <w:szCs w:val="18"/>
          <w:lang w:bidi="en-US"/>
        </w:rPr>
        <w:t>godnie z art. 77 ustawy z dnia 21 sierpnia 1997 roku o gospodarce nieruchomościami (Dz. U. z 2018 roku, poz.121 ze zm.) podlegają aktualizacji nie częściej  niż raz na 3 lata jeżeli wartość tej nieruchomości ulegnie zmianie. Opłaty roczne wnosi się przez cały okres użytkowania wieczystego w terminie do 31 marca każdego roku, z góry za dany rok.</w:t>
      </w:r>
      <w:r w:rsidRPr="00DF44A2">
        <w:rPr>
          <w:rFonts w:ascii="Arial" w:eastAsia="Calibri" w:hAnsi="Arial" w:cs="Arial"/>
          <w:sz w:val="18"/>
          <w:szCs w:val="18"/>
          <w:lang w:bidi="en-US"/>
        </w:rPr>
        <w:tab/>
      </w:r>
    </w:p>
    <w:p w14:paraId="1F7B003E" w14:textId="77777777" w:rsidR="00053B86" w:rsidRDefault="000B2BF7"/>
    <w:sectPr w:rsidR="00053B86" w:rsidSect="00016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24524" w14:textId="77777777" w:rsidR="000B2BF7" w:rsidRDefault="000B2BF7">
      <w:pPr>
        <w:spacing w:after="0" w:line="240" w:lineRule="auto"/>
      </w:pPr>
      <w:r>
        <w:separator/>
      </w:r>
    </w:p>
  </w:endnote>
  <w:endnote w:type="continuationSeparator" w:id="0">
    <w:p w14:paraId="406C0698" w14:textId="77777777" w:rsidR="000B2BF7" w:rsidRDefault="000B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BF6BF" w14:textId="77777777" w:rsidR="00FA4848" w:rsidRDefault="000B2B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684E9" w14:textId="77777777" w:rsidR="00FA4848" w:rsidRDefault="000B2B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1F82B" w14:textId="77777777" w:rsidR="00FA4848" w:rsidRDefault="000B2B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3BC06" w14:textId="77777777" w:rsidR="000B2BF7" w:rsidRDefault="000B2BF7">
      <w:pPr>
        <w:spacing w:after="0" w:line="240" w:lineRule="auto"/>
      </w:pPr>
      <w:r>
        <w:separator/>
      </w:r>
    </w:p>
  </w:footnote>
  <w:footnote w:type="continuationSeparator" w:id="0">
    <w:p w14:paraId="74C4BFE8" w14:textId="77777777" w:rsidR="000B2BF7" w:rsidRDefault="000B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5E794" w14:textId="77777777" w:rsidR="00FA4848" w:rsidRDefault="000B2B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15DAB" w14:textId="77777777" w:rsidR="00FA4848" w:rsidRDefault="000B2B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9FDAC" w14:textId="77777777" w:rsidR="00FA4848" w:rsidRDefault="000B2B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78"/>
    <w:rsid w:val="000B2BF7"/>
    <w:rsid w:val="00905F91"/>
    <w:rsid w:val="00C43C78"/>
    <w:rsid w:val="00CF212A"/>
    <w:rsid w:val="00DF0B09"/>
    <w:rsid w:val="00DF44A2"/>
    <w:rsid w:val="00E5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A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4A2"/>
    <w:pPr>
      <w:tabs>
        <w:tab w:val="center" w:pos="4536"/>
        <w:tab w:val="right" w:pos="9072"/>
      </w:tabs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DF44A2"/>
    <w:rPr>
      <w:rFonts w:ascii="Cambria" w:eastAsia="Calibri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F44A2"/>
    <w:pPr>
      <w:tabs>
        <w:tab w:val="center" w:pos="4536"/>
        <w:tab w:val="right" w:pos="9072"/>
      </w:tabs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DF44A2"/>
    <w:rPr>
      <w:rFonts w:ascii="Cambria" w:eastAsia="Calibri" w:hAnsi="Cambria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5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4A2"/>
    <w:pPr>
      <w:tabs>
        <w:tab w:val="center" w:pos="4536"/>
        <w:tab w:val="right" w:pos="9072"/>
      </w:tabs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DF44A2"/>
    <w:rPr>
      <w:rFonts w:ascii="Cambria" w:eastAsia="Calibri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F44A2"/>
    <w:pPr>
      <w:tabs>
        <w:tab w:val="center" w:pos="4536"/>
        <w:tab w:val="right" w:pos="9072"/>
      </w:tabs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DF44A2"/>
    <w:rPr>
      <w:rFonts w:ascii="Cambria" w:eastAsia="Calibri" w:hAnsi="Cambria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Wójcik</dc:creator>
  <cp:lastModifiedBy>Karol Staroń</cp:lastModifiedBy>
  <cp:revision>2</cp:revision>
  <cp:lastPrinted>2018-07-23T12:12:00Z</cp:lastPrinted>
  <dcterms:created xsi:type="dcterms:W3CDTF">2018-08-01T07:42:00Z</dcterms:created>
  <dcterms:modified xsi:type="dcterms:W3CDTF">2018-08-01T07:42:00Z</dcterms:modified>
</cp:coreProperties>
</file>